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FF57D" w14:textId="41200488" w:rsidR="00857BA3" w:rsidRPr="00B266B0" w:rsidRDefault="00857BA3" w:rsidP="00857BA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D212A4">
        <w:rPr>
          <w:bCs/>
          <w:noProof w:val="0"/>
          <w:sz w:val="24"/>
          <w:szCs w:val="24"/>
        </w:rPr>
        <w:t>1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D212A4">
        <w:rPr>
          <w:bCs/>
          <w:noProof w:val="0"/>
          <w:sz w:val="24"/>
          <w:szCs w:val="24"/>
        </w:rPr>
        <w:t>16</w:t>
      </w:r>
      <w:r w:rsidRPr="00B266B0">
        <w:rPr>
          <w:bCs/>
          <w:noProof w:val="0"/>
          <w:sz w:val="24"/>
          <w:szCs w:val="24"/>
        </w:rPr>
        <w:tab/>
      </w:r>
      <w:r w:rsidR="00343A91" w:rsidRPr="00343A91">
        <w:rPr>
          <w:bCs/>
          <w:noProof w:val="0"/>
          <w:sz w:val="24"/>
          <w:szCs w:val="24"/>
        </w:rPr>
        <w:t>R1-2400922</w:t>
      </w:r>
    </w:p>
    <w:p w14:paraId="23599786" w14:textId="486B0BFC" w:rsidR="00857BA3" w:rsidRPr="00D212A4" w:rsidRDefault="00D212A4" w:rsidP="00D212A4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Athens, Greece, February 26 – March 1, 2024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609C89B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D212A4">
        <w:rPr>
          <w:rFonts w:cs="Arial"/>
          <w:b/>
          <w:bCs/>
          <w:sz w:val="24"/>
          <w:lang w:eastAsia="ja-JP"/>
        </w:rPr>
        <w:t>9</w:t>
      </w:r>
      <w:r w:rsidR="00556C93" w:rsidRPr="00EE1CC1">
        <w:rPr>
          <w:rFonts w:cs="Arial"/>
          <w:b/>
          <w:bCs/>
          <w:sz w:val="24"/>
          <w:lang w:eastAsia="ja-JP"/>
        </w:rPr>
        <w:t>.</w:t>
      </w:r>
      <w:r w:rsidR="00D212A4">
        <w:rPr>
          <w:rFonts w:cs="Arial"/>
          <w:b/>
          <w:bCs/>
          <w:sz w:val="24"/>
          <w:lang w:eastAsia="ja-JP"/>
        </w:rPr>
        <w:t>10</w:t>
      </w:r>
    </w:p>
    <w:p w14:paraId="0BB2CE5B" w14:textId="46BC91D2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Nokia, Qualcomm</w:t>
      </w:r>
      <w:r w:rsidR="005215BA">
        <w:rPr>
          <w:rFonts w:ascii="Arial" w:hAnsi="Arial" w:cs="Arial"/>
          <w:b/>
          <w:bCs/>
          <w:sz w:val="24"/>
        </w:rPr>
        <w:t xml:space="preserve"> (Rapporteurs</w:t>
      </w:r>
      <w:r w:rsidR="00447E46" w:rsidRPr="00EE1CC1">
        <w:rPr>
          <w:rFonts w:ascii="Arial" w:hAnsi="Arial" w:cs="Arial"/>
          <w:b/>
          <w:bCs/>
          <w:sz w:val="24"/>
        </w:rPr>
        <w:t>)</w:t>
      </w:r>
      <w:r w:rsidR="00F621D5" w:rsidRPr="00EE1CC1">
        <w:rPr>
          <w:rFonts w:ascii="Arial" w:hAnsi="Arial" w:cs="Arial"/>
          <w:b/>
          <w:bCs/>
          <w:sz w:val="24"/>
        </w:rPr>
        <w:t xml:space="preserve"> </w:t>
      </w:r>
    </w:p>
    <w:p w14:paraId="553D264F" w14:textId="3C9DC6E2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</w:t>
      </w:r>
      <w:r w:rsidR="00D212A4">
        <w:rPr>
          <w:rFonts w:ascii="Arial" w:hAnsi="Arial" w:cs="Arial"/>
          <w:b/>
          <w:bCs/>
          <w:sz w:val="24"/>
        </w:rPr>
        <w:t>9</w:t>
      </w:r>
      <w:r w:rsidR="003C3BE7" w:rsidRPr="00EE1CC1">
        <w:rPr>
          <w:rFonts w:ascii="Arial" w:hAnsi="Arial" w:cs="Arial"/>
          <w:b/>
          <w:bCs/>
          <w:sz w:val="24"/>
        </w:rPr>
        <w:t xml:space="preserve"> on </w:t>
      </w:r>
      <w:r w:rsidR="00D212A4" w:rsidRPr="00D212A4">
        <w:rPr>
          <w:rFonts w:ascii="Arial" w:hAnsi="Arial" w:cs="Arial"/>
          <w:b/>
          <w:bCs/>
          <w:sz w:val="24"/>
        </w:rPr>
        <w:t>XR (eXtended Reality) for NR Phase 3</w:t>
      </w:r>
    </w:p>
    <w:p w14:paraId="25F387E8" w14:textId="0EA7C8FC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D212A4" w:rsidRPr="00D212A4">
        <w:rPr>
          <w:rFonts w:ascii="Arial" w:hAnsi="Arial" w:cs="Arial"/>
          <w:b/>
          <w:bCs/>
          <w:sz w:val="24"/>
        </w:rPr>
        <w:t>NR_XR_Ph3-Core</w:t>
      </w:r>
      <w:r w:rsidR="00D212A4">
        <w:rPr>
          <w:rFonts w:ascii="Arial" w:hAnsi="Arial" w:cs="Arial"/>
          <w:b/>
          <w:bCs/>
          <w:sz w:val="24"/>
        </w:rPr>
        <w:t xml:space="preserve"> </w:t>
      </w:r>
      <w:r w:rsidR="004D3056" w:rsidRPr="00EE1CC1">
        <w:rPr>
          <w:rFonts w:ascii="Arial" w:hAnsi="Arial" w:cs="Arial"/>
          <w:b/>
          <w:bCs/>
          <w:sz w:val="24"/>
        </w:rPr>
        <w:t>- Release 1</w:t>
      </w:r>
      <w:r w:rsidR="00D212A4">
        <w:rPr>
          <w:rFonts w:ascii="Arial" w:hAnsi="Arial" w:cs="Arial"/>
          <w:b/>
          <w:bCs/>
          <w:sz w:val="24"/>
        </w:rPr>
        <w:t>9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16516551" w:rsidR="00020EC5" w:rsidRPr="00EE1CC1" w:rsidRDefault="00857BA3" w:rsidP="00020EC5">
      <w:r>
        <w:t>This contribution provides a</w:t>
      </w:r>
      <w:r w:rsidR="00BD53BC">
        <w:t xml:space="preserve"> work plan for the standardisation of </w:t>
      </w:r>
      <w:r w:rsidR="006012B7" w:rsidRPr="006012B7">
        <w:t>XR for NR Phase 3</w:t>
      </w:r>
      <w:r w:rsidR="00BD53BC">
        <w:t xml:space="preserve">. As a reminder, the agreed objectives were </w:t>
      </w:r>
      <w:r w:rsidR="002A349D">
        <w:t>[</w:t>
      </w:r>
      <w:r w:rsidR="002A349D" w:rsidRPr="002A349D">
        <w:t>RP-234080</w:t>
      </w:r>
      <w:r w:rsidR="002A349D">
        <w:t>]</w:t>
      </w:r>
      <w:r w:rsidR="00BF7C2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4658C8FE" w14:textId="77777777" w:rsidR="002A349D" w:rsidRPr="002A349D" w:rsidRDefault="002A349D" w:rsidP="002A349D">
            <w:pPr>
              <w:pStyle w:val="Guidanc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rPr>
                <w:i w:val="0"/>
                <w:iCs/>
                <w:color w:val="auto"/>
                <w:sz w:val="18"/>
                <w:szCs w:val="18"/>
              </w:rPr>
            </w:pPr>
            <w:r w:rsidRPr="002A349D">
              <w:rPr>
                <w:i w:val="0"/>
                <w:iCs/>
                <w:color w:val="auto"/>
                <w:sz w:val="18"/>
                <w:szCs w:val="18"/>
              </w:rPr>
              <w:t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</w:t>
            </w:r>
            <w:r w:rsidRPr="002A349D">
              <w:rPr>
                <w:color w:val="auto"/>
                <w:sz w:val="18"/>
                <w:szCs w:val="18"/>
              </w:rPr>
              <w:t xml:space="preserve"> </w:t>
            </w:r>
            <w:r w:rsidRPr="002A349D">
              <w:rPr>
                <w:i w:val="0"/>
                <w:iCs/>
                <w:color w:val="auto"/>
                <w:sz w:val="18"/>
                <w:szCs w:val="18"/>
              </w:rPr>
              <w:t xml:space="preserve">[RAN2]. </w:t>
            </w:r>
          </w:p>
          <w:p w14:paraId="57238081" w14:textId="77777777" w:rsidR="002A349D" w:rsidRPr="002A349D" w:rsidRDefault="002A349D" w:rsidP="002A349D">
            <w:pPr>
              <w:pStyle w:val="Guidance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rPr>
                <w:i w:val="0"/>
                <w:iCs/>
                <w:color w:val="auto"/>
                <w:sz w:val="18"/>
                <w:szCs w:val="18"/>
              </w:rPr>
            </w:pPr>
            <w:r w:rsidRPr="002A349D">
              <w:rPr>
                <w:i w:val="0"/>
                <w:iCs/>
                <w:color w:val="auto"/>
                <w:sz w:val="18"/>
                <w:szCs w:val="18"/>
              </w:rPr>
              <w:t>Note: Check in RAN#105 (check also other WG involvement if needed).</w:t>
            </w:r>
          </w:p>
          <w:p w14:paraId="0805B29A" w14:textId="77777777" w:rsidR="002A349D" w:rsidRPr="002A349D" w:rsidRDefault="002A349D" w:rsidP="002A349D">
            <w:pPr>
              <w:pStyle w:val="Guidance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rPr>
                <w:i w:val="0"/>
                <w:iCs/>
                <w:color w:val="auto"/>
                <w:sz w:val="18"/>
                <w:szCs w:val="18"/>
              </w:rPr>
            </w:pPr>
            <w:r w:rsidRPr="002A349D">
              <w:rPr>
                <w:i w:val="0"/>
                <w:iCs/>
                <w:color w:val="auto"/>
                <w:sz w:val="18"/>
                <w:szCs w:val="18"/>
              </w:rPr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5DA17A56" w14:textId="77777777" w:rsidR="002A349D" w:rsidRPr="002A349D" w:rsidRDefault="002A349D" w:rsidP="002A349D">
            <w:pPr>
              <w:pStyle w:val="Guidance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jc w:val="both"/>
              <w:rPr>
                <w:i w:val="0"/>
                <w:iCs/>
                <w:color w:val="auto"/>
                <w:sz w:val="18"/>
                <w:szCs w:val="18"/>
              </w:rPr>
            </w:pPr>
            <w:r w:rsidRPr="002A349D">
              <w:rPr>
                <w:i w:val="0"/>
                <w:iCs/>
                <w:color w:val="auto"/>
                <w:sz w:val="18"/>
                <w:szCs w:val="18"/>
              </w:rPr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16DF1E85" w14:textId="77777777" w:rsidR="002A349D" w:rsidRPr="002A349D" w:rsidRDefault="002A349D" w:rsidP="002A349D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</w:rPr>
            </w:pPr>
            <w:r w:rsidRPr="002A349D">
              <w:rPr>
                <w:sz w:val="18"/>
              </w:rPr>
              <w:t xml:space="preserve">Specify Enhancements for Scheduling, as follows: </w:t>
            </w:r>
          </w:p>
          <w:p w14:paraId="08A28FAA" w14:textId="77777777" w:rsidR="002A349D" w:rsidRPr="002A349D" w:rsidRDefault="002A349D" w:rsidP="002A349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</w:rPr>
            </w:pPr>
            <w:r w:rsidRPr="002A349D">
              <w:rPr>
                <w:sz w:val="18"/>
              </w:rPr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5F6E1AD6" w14:textId="77777777" w:rsidR="002A349D" w:rsidRPr="002A349D" w:rsidRDefault="002A349D" w:rsidP="002A349D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</w:rPr>
            </w:pPr>
            <w:r w:rsidRPr="002A349D">
              <w:rPr>
                <w:sz w:val="18"/>
              </w:rPr>
              <w:t>Note: LCP implementation complexity need to be taken into account when evaluating solutions.</w:t>
            </w:r>
          </w:p>
          <w:p w14:paraId="1E0878C8" w14:textId="77777777" w:rsidR="002A349D" w:rsidRPr="002A349D" w:rsidRDefault="002A349D" w:rsidP="002A349D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</w:rPr>
            </w:pPr>
            <w:r w:rsidRPr="002A349D">
              <w:rPr>
                <w:sz w:val="18"/>
              </w:rPr>
              <w:t>Note: Check in RAN#105</w:t>
            </w:r>
          </w:p>
          <w:p w14:paraId="460E5FDB" w14:textId="77777777" w:rsidR="002A349D" w:rsidRPr="002A349D" w:rsidRDefault="002A349D" w:rsidP="002A349D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</w:rPr>
            </w:pPr>
            <w:r w:rsidRPr="002A349D">
              <w:rPr>
                <w:sz w:val="18"/>
                <w:szCs w:val="18"/>
              </w:rPr>
              <w:t>Specify the following user plane enhancements [RAN2]</w:t>
            </w:r>
          </w:p>
          <w:p w14:paraId="30802E2D" w14:textId="77777777" w:rsidR="002A349D" w:rsidRPr="002A349D" w:rsidRDefault="002A349D" w:rsidP="002A349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</w:rPr>
            </w:pPr>
            <w:r w:rsidRPr="002A349D">
              <w:rPr>
                <w:iCs/>
                <w:sz w:val="18"/>
                <w:szCs w:val="18"/>
              </w:rPr>
              <w:t xml:space="preserve">RLC re-transmission related enhancements for operation of RLC Acknowledged Mode (AM) with small packet delay budget. </w:t>
            </w:r>
          </w:p>
          <w:p w14:paraId="4078311D" w14:textId="77777777" w:rsidR="002A349D" w:rsidRPr="002A349D" w:rsidRDefault="002A349D" w:rsidP="002A349D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</w:rPr>
            </w:pPr>
            <w:r w:rsidRPr="002A349D">
              <w:rPr>
                <w:sz w:val="18"/>
              </w:rPr>
              <w:t>If justified, define a mechanism for transmitter to inform the receiver of SN gap (</w:t>
            </w:r>
            <w:r w:rsidRPr="002A349D">
              <w:rPr>
                <w:sz w:val="18"/>
                <w:szCs w:val="18"/>
              </w:rPr>
              <w:t>or missing SNs) in PDCP.</w:t>
            </w:r>
          </w:p>
          <w:p w14:paraId="5E010B49" w14:textId="77777777" w:rsidR="002A349D" w:rsidRPr="002A349D" w:rsidRDefault="002A349D" w:rsidP="002A349D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</w:rPr>
            </w:pPr>
            <w:r w:rsidRPr="002A349D">
              <w:rPr>
                <w:bCs/>
                <w:sz w:val="18"/>
                <w:szCs w:val="18"/>
              </w:rPr>
              <w:t>Specify Core requirements related to the above objectives as necessary [RAN4]</w:t>
            </w:r>
          </w:p>
          <w:p w14:paraId="691AE2FB" w14:textId="77777777" w:rsidR="002A349D" w:rsidRPr="002A349D" w:rsidRDefault="002A349D" w:rsidP="002A349D">
            <w:pPr>
              <w:snapToGrid w:val="0"/>
              <w:ind w:left="1080"/>
              <w:rPr>
                <w:sz w:val="18"/>
              </w:rPr>
            </w:pPr>
          </w:p>
          <w:p w14:paraId="41CC52CA" w14:textId="5E2B504B" w:rsidR="00CD7B66" w:rsidRPr="002A349D" w:rsidRDefault="002A349D" w:rsidP="002A349D">
            <w:pPr>
              <w:pStyle w:val="Guidance"/>
              <w:ind w:left="1276" w:hanging="567"/>
              <w:jc w:val="both"/>
              <w:rPr>
                <w:i w:val="0"/>
                <w:iCs/>
                <w:sz w:val="18"/>
              </w:rPr>
            </w:pPr>
            <w:r w:rsidRPr="002A349D">
              <w:rPr>
                <w:i w:val="0"/>
                <w:iCs/>
                <w:color w:val="auto"/>
                <w:sz w:val="18"/>
              </w:rPr>
              <w:t xml:space="preserve">Note: </w:t>
            </w:r>
            <w:r w:rsidRPr="002A349D">
              <w:rPr>
                <w:i w:val="0"/>
                <w:iCs/>
                <w:color w:val="auto"/>
                <w:sz w:val="18"/>
              </w:rPr>
              <w:tab/>
              <w:t>Whether / to what extent network exposure / RAN awareness / e.g. RAN involved rate control, possibly additional info for DL scheduling, parallel with SA2 work, shall be covered in this WI is TBD.</w:t>
            </w:r>
          </w:p>
        </w:tc>
      </w:tr>
    </w:tbl>
    <w:p w14:paraId="0D974415" w14:textId="77777777" w:rsidR="00CD7B66" w:rsidRDefault="00CD7B66" w:rsidP="00020EC5"/>
    <w:p w14:paraId="54FAE676" w14:textId="77777777" w:rsidR="00E33C55" w:rsidRDefault="00E33C55" w:rsidP="00677D82">
      <w:pPr>
        <w:pStyle w:val="Heading1"/>
        <w:sectPr w:rsidR="00E33C55" w:rsidSect="0060059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359FD6A" w14:textId="26A5089D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</w:t>
      </w:r>
      <w:r w:rsidR="002A349D">
        <w:t xml:space="preserve"> in</w:t>
      </w:r>
      <w:r>
        <w:t xml:space="preserve"> the table below.</w:t>
      </w:r>
    </w:p>
    <w:p w14:paraId="56CC534C" w14:textId="77777777" w:rsidR="00C27022" w:rsidRPr="00EE1CC1" w:rsidRDefault="00C27022" w:rsidP="00677D82"/>
    <w:p w14:paraId="7D787EAA" w14:textId="51B82BC9" w:rsidR="0094112B" w:rsidRPr="00EE1CC1" w:rsidRDefault="0094112B" w:rsidP="0094112B">
      <w:pPr>
        <w:pStyle w:val="TH"/>
      </w:pPr>
      <w:r w:rsidRPr="00EE1CC1">
        <w:lastRenderedPageBreak/>
        <w:t xml:space="preserve">Table </w:t>
      </w:r>
      <w:r w:rsidR="00A16288">
        <w:t>1</w:t>
      </w:r>
      <w:r w:rsidRPr="00EE1CC1">
        <w:t>: Workplan</w:t>
      </w:r>
      <w:r w:rsidR="00520790" w:rsidRPr="00EE1CC1">
        <w:t xml:space="preserve"> for the XR WI</w:t>
      </w:r>
    </w:p>
    <w:tbl>
      <w:tblPr>
        <w:tblW w:w="161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3047"/>
        <w:gridCol w:w="3048"/>
        <w:gridCol w:w="3047"/>
        <w:gridCol w:w="3048"/>
        <w:gridCol w:w="2410"/>
      </w:tblGrid>
      <w:tr w:rsidR="002A349D" w:rsidRPr="00EE1CC1" w14:paraId="4952CDCE" w14:textId="77777777" w:rsidTr="00132310">
        <w:trPr>
          <w:trHeight w:val="240"/>
          <w:jc w:val="center"/>
        </w:trPr>
        <w:tc>
          <w:tcPr>
            <w:tcW w:w="1555" w:type="dxa"/>
            <w:noWrap/>
            <w:vAlign w:val="bottom"/>
          </w:tcPr>
          <w:p w14:paraId="12A0413D" w14:textId="77777777" w:rsidR="002A349D" w:rsidRPr="00EE1CC1" w:rsidRDefault="002A349D" w:rsidP="00E33C55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047" w:type="dxa"/>
            <w:vAlign w:val="bottom"/>
          </w:tcPr>
          <w:p w14:paraId="28F36FD8" w14:textId="77777777" w:rsidR="002A349D" w:rsidRPr="00EE1CC1" w:rsidRDefault="002A349D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048" w:type="dxa"/>
            <w:vAlign w:val="bottom"/>
          </w:tcPr>
          <w:p w14:paraId="1E166B2A" w14:textId="77777777" w:rsidR="002A349D" w:rsidRPr="00EE1CC1" w:rsidRDefault="002A349D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047" w:type="dxa"/>
            <w:vAlign w:val="bottom"/>
          </w:tcPr>
          <w:p w14:paraId="16968440" w14:textId="4FD0D61C" w:rsidR="002A349D" w:rsidRPr="00EE1CC1" w:rsidRDefault="002A349D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048" w:type="dxa"/>
          </w:tcPr>
          <w:p w14:paraId="129A698C" w14:textId="20826208" w:rsidR="002A349D" w:rsidRPr="00EE1CC1" w:rsidRDefault="002A349D" w:rsidP="00E33C55">
            <w:pPr>
              <w:pStyle w:val="TAH"/>
              <w:spacing w:before="20" w:after="20"/>
              <w:ind w:left="57" w:right="57"/>
            </w:pPr>
            <w:r>
              <w:t>RAN4</w:t>
            </w:r>
          </w:p>
        </w:tc>
        <w:tc>
          <w:tcPr>
            <w:tcW w:w="2410" w:type="dxa"/>
            <w:noWrap/>
            <w:vAlign w:val="bottom"/>
          </w:tcPr>
          <w:p w14:paraId="5D19FEDA" w14:textId="2D9D9CF0" w:rsidR="002A349D" w:rsidRPr="00EE1CC1" w:rsidRDefault="002A349D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132310" w:rsidRPr="00D85E8E" w14:paraId="0740AD80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08AE4529" w14:textId="1EFCACD4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t>202</w:t>
            </w:r>
            <w:r w:rsidR="009C3698">
              <w:t>4</w:t>
            </w:r>
            <w:r w:rsidRPr="002A349D">
              <w:t>-02</w:t>
            </w:r>
          </w:p>
        </w:tc>
        <w:tc>
          <w:tcPr>
            <w:tcW w:w="3047" w:type="dxa"/>
          </w:tcPr>
          <w:p w14:paraId="466C1EBD" w14:textId="597F3CA5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RAN1#11</w:t>
            </w:r>
            <w:r w:rsidR="0031217E">
              <w:rPr>
                <w:b/>
                <w:bCs/>
              </w:rPr>
              <w:t>6</w:t>
            </w:r>
          </w:p>
          <w:p w14:paraId="16AD62CB" w14:textId="77F72968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  <w:r w:rsidRPr="002A349D">
              <w:t xml:space="preserve">Start discussion </w:t>
            </w:r>
            <w:r w:rsidR="004A13C0">
              <w:t xml:space="preserve">on </w:t>
            </w:r>
            <w:r w:rsidR="00FE6930">
              <w:t xml:space="preserve">a </w:t>
            </w:r>
            <w:r w:rsidRPr="002A349D">
              <w:t>design</w:t>
            </w:r>
            <w:r w:rsidR="004A13C0">
              <w:t xml:space="preserve"> of</w:t>
            </w:r>
            <w:r w:rsidRPr="002A349D">
              <w:t xml:space="preserve"> the </w:t>
            </w:r>
            <w:r w:rsidR="00CB1B1B" w:rsidRPr="00CB1B1B">
              <w:t>enhancement</w:t>
            </w:r>
            <w:r w:rsidR="00CB1B1B">
              <w:t xml:space="preserve"> feature</w:t>
            </w:r>
            <w:r w:rsidR="00FE6930">
              <w:t>(</w:t>
            </w:r>
            <w:r w:rsidR="00CB1B1B">
              <w:t>s</w:t>
            </w:r>
            <w:r w:rsidR="00FE6930">
              <w:t>)</w:t>
            </w:r>
            <w:r w:rsidR="00CB1B1B" w:rsidRPr="00CB1B1B">
              <w:t xml:space="preserve"> to enable transmission/reception in gaps/restrictions that are caused by RRM measurements</w:t>
            </w:r>
            <w:r w:rsidR="00CB1B1B">
              <w:t>.</w:t>
            </w:r>
          </w:p>
          <w:p w14:paraId="4C0233E0" w14:textId="24BB745F" w:rsidR="002A349D" w:rsidRPr="002A349D" w:rsidRDefault="002A349D" w:rsidP="00CB1B1B">
            <w:pPr>
              <w:pStyle w:val="TAC"/>
              <w:spacing w:before="20" w:after="20"/>
              <w:ind w:right="57"/>
              <w:jc w:val="left"/>
            </w:pPr>
          </w:p>
        </w:tc>
        <w:tc>
          <w:tcPr>
            <w:tcW w:w="3048" w:type="dxa"/>
          </w:tcPr>
          <w:p w14:paraId="0B8CF1EB" w14:textId="6F09FE3C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7" w:type="dxa"/>
          </w:tcPr>
          <w:p w14:paraId="4435B842" w14:textId="7777777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6B2456CC" w14:textId="77777777" w:rsidR="002A349D" w:rsidRPr="00132310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410" w:type="dxa"/>
            <w:noWrap/>
          </w:tcPr>
          <w:p w14:paraId="39297A2C" w14:textId="48CFE8D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2A349D" w:rsidRPr="00D85E8E" w14:paraId="1AB8E9D3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574CADDD" w14:textId="47D8130C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t>202</w:t>
            </w:r>
            <w:r w:rsidR="009C3698">
              <w:t>4</w:t>
            </w:r>
            <w:r w:rsidRPr="002A349D">
              <w:t>-03</w:t>
            </w:r>
          </w:p>
        </w:tc>
        <w:tc>
          <w:tcPr>
            <w:tcW w:w="3047" w:type="dxa"/>
          </w:tcPr>
          <w:p w14:paraId="33B6D120" w14:textId="45BFD1C2" w:rsidR="002A349D" w:rsidRPr="002A349D" w:rsidRDefault="002A349D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8" w:type="dxa"/>
          </w:tcPr>
          <w:p w14:paraId="07818A4D" w14:textId="6DF75D36" w:rsidR="002A349D" w:rsidRPr="002A349D" w:rsidRDefault="002A349D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7" w:type="dxa"/>
          </w:tcPr>
          <w:p w14:paraId="6EF17D95" w14:textId="7AD63D52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09C7767A" w14:textId="7777777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28A340F1" w14:textId="5D32F8AD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  <w:r w:rsidRPr="002A349D">
              <w:rPr>
                <w:b/>
                <w:bCs/>
              </w:rPr>
              <w:t>RAN#</w:t>
            </w:r>
            <w:r w:rsidR="0031217E">
              <w:rPr>
                <w:b/>
                <w:bCs/>
              </w:rPr>
              <w:t>103</w:t>
            </w:r>
          </w:p>
          <w:p w14:paraId="0980513B" w14:textId="4F52A5BE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  <w:r w:rsidRPr="002A349D">
              <w:t>Status Report (</w:t>
            </w:r>
            <w:r w:rsidRPr="007F395B">
              <w:t xml:space="preserve">target of </w:t>
            </w:r>
            <w:r w:rsidR="00DD7DD6" w:rsidRPr="007F395B">
              <w:t>2</w:t>
            </w:r>
            <w:r w:rsidRPr="007F395B">
              <w:t xml:space="preserve">% </w:t>
            </w:r>
            <w:r w:rsidR="00D316BB" w:rsidRPr="007F395B">
              <w:t xml:space="preserve">corresponding to </w:t>
            </w:r>
            <w:r w:rsidR="00DD7DD6" w:rsidRPr="007F395B">
              <w:t>0.5</w:t>
            </w:r>
            <w:r w:rsidRPr="007F395B">
              <w:t xml:space="preserve"> TU spent over </w:t>
            </w:r>
            <w:r w:rsidR="00D316BB" w:rsidRPr="007F395B">
              <w:t xml:space="preserve">an initial allocation of </w:t>
            </w:r>
            <w:r w:rsidR="00DD7DD6" w:rsidRPr="007F395B">
              <w:t>24.8</w:t>
            </w:r>
            <w:r w:rsidRPr="007F395B">
              <w:t>)</w:t>
            </w:r>
          </w:p>
        </w:tc>
      </w:tr>
      <w:tr w:rsidR="002A349D" w:rsidRPr="00B87AAC" w14:paraId="32E9B9BF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69137420" w14:textId="39A718F5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t>202</w:t>
            </w:r>
            <w:r w:rsidR="009C3698">
              <w:t>4</w:t>
            </w:r>
            <w:r w:rsidRPr="002A349D">
              <w:t>-04</w:t>
            </w:r>
          </w:p>
        </w:tc>
        <w:tc>
          <w:tcPr>
            <w:tcW w:w="3047" w:type="dxa"/>
          </w:tcPr>
          <w:p w14:paraId="7C429616" w14:textId="5363B1FF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RAN1#11</w:t>
            </w:r>
            <w:r w:rsidR="0031217E">
              <w:rPr>
                <w:b/>
                <w:bCs/>
              </w:rPr>
              <w:t>6</w:t>
            </w:r>
            <w:r w:rsidRPr="002A349D">
              <w:rPr>
                <w:b/>
                <w:bCs/>
              </w:rPr>
              <w:t>bis</w:t>
            </w:r>
          </w:p>
          <w:p w14:paraId="2A5ADDB2" w14:textId="2F811AFE" w:rsidR="002A349D" w:rsidRPr="002A349D" w:rsidRDefault="002A349D" w:rsidP="0031217E">
            <w:pPr>
              <w:pStyle w:val="TAC"/>
              <w:spacing w:before="20" w:after="20"/>
              <w:ind w:left="57" w:right="57"/>
              <w:jc w:val="left"/>
            </w:pPr>
            <w:r w:rsidRPr="002A349D">
              <w:t xml:space="preserve">Continue the discussion </w:t>
            </w:r>
            <w:r w:rsidR="004A13C0">
              <w:t>on the</w:t>
            </w:r>
            <w:r w:rsidRPr="002A349D">
              <w:t xml:space="preserve"> design</w:t>
            </w:r>
            <w:r w:rsidR="004A13C0">
              <w:t xml:space="preserve"> of</w:t>
            </w:r>
            <w:r w:rsidRPr="002A349D">
              <w:t xml:space="preserve"> </w:t>
            </w:r>
            <w:r w:rsidR="00CB1B1B" w:rsidRPr="002A349D">
              <w:t xml:space="preserve">the </w:t>
            </w:r>
            <w:r w:rsidR="00CB1B1B" w:rsidRPr="00CB1B1B">
              <w:t>enhancement</w:t>
            </w:r>
            <w:r w:rsidR="00CB1B1B">
              <w:t xml:space="preserve"> feature</w:t>
            </w:r>
            <w:r w:rsidR="00FE6930">
              <w:t>(</w:t>
            </w:r>
            <w:r w:rsidR="00CB1B1B">
              <w:t>s</w:t>
            </w:r>
            <w:r w:rsidR="00FE6930">
              <w:t>)</w:t>
            </w:r>
            <w:r w:rsidR="00CB1B1B" w:rsidRPr="00CB1B1B">
              <w:t xml:space="preserve"> to enable transmission/reception in gaps/restrictions that are caused by RRM measurements</w:t>
            </w:r>
            <w:r w:rsidRPr="002A349D">
              <w:t>.</w:t>
            </w:r>
            <w:r w:rsidR="004A13C0">
              <w:t xml:space="preserve"> </w:t>
            </w:r>
            <w:r w:rsidR="004A13C0" w:rsidRPr="004A13C0">
              <w:t>Start agreeing</w:t>
            </w:r>
            <w:r w:rsidR="004A13C0">
              <w:t xml:space="preserve"> on solution</w:t>
            </w:r>
            <w:r w:rsidR="009300EC">
              <w:t>(s)</w:t>
            </w:r>
            <w:r w:rsidR="004A13C0">
              <w:t>.</w:t>
            </w:r>
          </w:p>
        </w:tc>
        <w:tc>
          <w:tcPr>
            <w:tcW w:w="3048" w:type="dxa"/>
          </w:tcPr>
          <w:p w14:paraId="7AF7C8FB" w14:textId="02FFF978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7" w:type="dxa"/>
          </w:tcPr>
          <w:p w14:paraId="699192D3" w14:textId="7A78AAE9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0A11A5A5" w14:textId="7777777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410" w:type="dxa"/>
            <w:noWrap/>
          </w:tcPr>
          <w:p w14:paraId="0EE644CA" w14:textId="4418E4E3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2A349D" w:rsidRPr="00857BA3" w14:paraId="5B46CFC6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42EF0FA1" w14:textId="5DA9B878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t>202</w:t>
            </w:r>
            <w:r w:rsidR="009C3698">
              <w:t>4</w:t>
            </w:r>
            <w:r w:rsidRPr="002A349D">
              <w:t>-05</w:t>
            </w:r>
          </w:p>
        </w:tc>
        <w:tc>
          <w:tcPr>
            <w:tcW w:w="3047" w:type="dxa"/>
          </w:tcPr>
          <w:p w14:paraId="6CBB9887" w14:textId="4F07653E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RAN1#11</w:t>
            </w:r>
            <w:r w:rsidR="0031217E">
              <w:rPr>
                <w:b/>
                <w:bCs/>
              </w:rPr>
              <w:t>7</w:t>
            </w:r>
          </w:p>
          <w:p w14:paraId="4897498D" w14:textId="0D22A6F0" w:rsidR="002A349D" w:rsidRPr="0031217E" w:rsidRDefault="004A13C0" w:rsidP="00C21768">
            <w:pPr>
              <w:pStyle w:val="TAC"/>
              <w:spacing w:before="20" w:after="20"/>
              <w:ind w:left="57" w:right="57"/>
              <w:jc w:val="left"/>
            </w:pPr>
            <w:r w:rsidRPr="00EE1CC1">
              <w:t xml:space="preserve">Continue </w:t>
            </w:r>
            <w:r w:rsidR="00C21768">
              <w:t>developing the solution</w:t>
            </w:r>
            <w:r w:rsidR="009300EC">
              <w:t>(s)</w:t>
            </w:r>
            <w:r w:rsidR="00C21768">
              <w:t xml:space="preserve"> </w:t>
            </w:r>
            <w:r w:rsidR="00CB1B1B" w:rsidRPr="00CB1B1B">
              <w:t>to enable transmission/reception in gaps/restrictions that are caused by RRM measurements</w:t>
            </w:r>
            <w:r w:rsidR="002A349D" w:rsidRPr="002A349D">
              <w:t>.</w:t>
            </w:r>
          </w:p>
        </w:tc>
        <w:tc>
          <w:tcPr>
            <w:tcW w:w="3048" w:type="dxa"/>
          </w:tcPr>
          <w:p w14:paraId="60C21773" w14:textId="27594EA2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7" w:type="dxa"/>
          </w:tcPr>
          <w:p w14:paraId="5D4C0F9E" w14:textId="24D8A0B2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10133A99" w14:textId="7777777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410" w:type="dxa"/>
            <w:noWrap/>
          </w:tcPr>
          <w:p w14:paraId="110A82C1" w14:textId="620C61DD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2A349D" w:rsidRPr="00857BA3" w14:paraId="79AC7D65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36429F96" w14:textId="2CE21521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t>202</w:t>
            </w:r>
            <w:r w:rsidR="009C3698">
              <w:t>4</w:t>
            </w:r>
            <w:r w:rsidRPr="002A349D">
              <w:t>-06</w:t>
            </w:r>
          </w:p>
        </w:tc>
        <w:tc>
          <w:tcPr>
            <w:tcW w:w="3047" w:type="dxa"/>
          </w:tcPr>
          <w:p w14:paraId="34F10EDE" w14:textId="3A3A516C" w:rsidR="002A349D" w:rsidRPr="002A349D" w:rsidRDefault="002A349D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8" w:type="dxa"/>
          </w:tcPr>
          <w:p w14:paraId="1ED4182B" w14:textId="32246B6F" w:rsidR="002A349D" w:rsidRPr="002A349D" w:rsidRDefault="002A349D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7" w:type="dxa"/>
          </w:tcPr>
          <w:p w14:paraId="0B48D8C0" w14:textId="1F8FDA7B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58161504" w14:textId="7777777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49AFE1F8" w14:textId="56653B3B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RAN#10</w:t>
            </w:r>
            <w:r w:rsidR="0031217E">
              <w:rPr>
                <w:b/>
                <w:bCs/>
              </w:rPr>
              <w:t>4</w:t>
            </w:r>
          </w:p>
          <w:p w14:paraId="7B7CB158" w14:textId="050E3AEF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  <w:r w:rsidRPr="007F395B">
              <w:t xml:space="preserve">Status Report (target of </w:t>
            </w:r>
            <w:r w:rsidR="00DD7DD6" w:rsidRPr="007F395B">
              <w:t>18</w:t>
            </w:r>
            <w:r w:rsidRPr="007F395B">
              <w:t xml:space="preserve">% </w:t>
            </w:r>
            <w:r w:rsidR="00D316BB" w:rsidRPr="007F395B">
              <w:t>corresponding to</w:t>
            </w:r>
            <w:r w:rsidR="00D316BB" w:rsidRPr="007F395B" w:rsidDel="00D316BB">
              <w:t xml:space="preserve"> </w:t>
            </w:r>
            <w:r w:rsidR="00DD7DD6" w:rsidRPr="007F395B">
              <w:t>4.5</w:t>
            </w:r>
            <w:r w:rsidRPr="007F395B">
              <w:t xml:space="preserve"> TUs spent over </w:t>
            </w:r>
            <w:r w:rsidR="00D316BB" w:rsidRPr="007F395B">
              <w:t>an initial allocation of</w:t>
            </w:r>
            <w:r w:rsidR="00D316BB" w:rsidRPr="007F395B" w:rsidDel="00DD7DD6">
              <w:t xml:space="preserve"> </w:t>
            </w:r>
            <w:r w:rsidR="00DD7DD6" w:rsidRPr="007F395B">
              <w:t>24.8</w:t>
            </w:r>
            <w:r w:rsidRPr="007F395B">
              <w:t>)</w:t>
            </w:r>
          </w:p>
        </w:tc>
      </w:tr>
      <w:tr w:rsidR="002A349D" w:rsidRPr="00EE1CC1" w14:paraId="01CCCD06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5703B38C" w14:textId="6461AE5C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t>202</w:t>
            </w:r>
            <w:r w:rsidR="009C3698">
              <w:t>4</w:t>
            </w:r>
            <w:r w:rsidRPr="002A349D">
              <w:t>-08</w:t>
            </w:r>
          </w:p>
        </w:tc>
        <w:tc>
          <w:tcPr>
            <w:tcW w:w="3047" w:type="dxa"/>
          </w:tcPr>
          <w:p w14:paraId="135ED3D1" w14:textId="1B52B19A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RAN1#11</w:t>
            </w:r>
            <w:r w:rsidR="0031217E">
              <w:rPr>
                <w:b/>
                <w:bCs/>
              </w:rPr>
              <w:t>8</w:t>
            </w:r>
          </w:p>
          <w:p w14:paraId="18EF118F" w14:textId="535896CB" w:rsidR="002A349D" w:rsidRPr="002A349D" w:rsidRDefault="005734D9" w:rsidP="00532459">
            <w:pPr>
              <w:pStyle w:val="TAC"/>
              <w:spacing w:before="20" w:after="20"/>
              <w:ind w:left="57" w:right="57"/>
              <w:jc w:val="left"/>
            </w:pPr>
            <w:r w:rsidRPr="002A349D">
              <w:t xml:space="preserve">Continue </w:t>
            </w:r>
            <w:r w:rsidR="00C21768" w:rsidRPr="00EE1CC1">
              <w:t>the work on the details of the agreed solution</w:t>
            </w:r>
            <w:r w:rsidR="009300EC">
              <w:t>(s)</w:t>
            </w:r>
            <w:r w:rsidR="00C21768" w:rsidRPr="002A349D">
              <w:t xml:space="preserve"> </w:t>
            </w:r>
            <w:r w:rsidR="00C21768" w:rsidRPr="00CB1B1B">
              <w:t>to enable transmission/reception in gaps/restrictions that are caused by RRM measurements</w:t>
            </w:r>
            <w:r w:rsidR="00C21768" w:rsidRPr="002A349D">
              <w:t>.</w:t>
            </w:r>
          </w:p>
        </w:tc>
        <w:tc>
          <w:tcPr>
            <w:tcW w:w="3048" w:type="dxa"/>
          </w:tcPr>
          <w:p w14:paraId="4D4813A0" w14:textId="0C99F71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7" w:type="dxa"/>
          </w:tcPr>
          <w:p w14:paraId="755989DC" w14:textId="08F49219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123FF7C3" w14:textId="6A7FCB17" w:rsidR="002A349D" w:rsidRPr="005734D9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6125CA3F" w14:textId="62312406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2A349D" w:rsidRPr="00EE1CC1" w14:paraId="1E991C43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25A66B9C" w14:textId="2DBAF05A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t>202</w:t>
            </w:r>
            <w:r w:rsidR="009C3698">
              <w:t>4</w:t>
            </w:r>
            <w:r w:rsidRPr="002A349D">
              <w:t>-09</w:t>
            </w:r>
          </w:p>
        </w:tc>
        <w:tc>
          <w:tcPr>
            <w:tcW w:w="3047" w:type="dxa"/>
          </w:tcPr>
          <w:p w14:paraId="7C7B0487" w14:textId="156727C7" w:rsidR="002A349D" w:rsidRPr="002A349D" w:rsidRDefault="002A349D" w:rsidP="0031217E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1669AC7A" w14:textId="256B0337" w:rsidR="002A349D" w:rsidRPr="002A349D" w:rsidRDefault="002A349D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7" w:type="dxa"/>
          </w:tcPr>
          <w:p w14:paraId="2FA612CC" w14:textId="655F789B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0B6803A6" w14:textId="7777777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6F0A7A7E" w14:textId="44AD080C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RAN#10</w:t>
            </w:r>
            <w:r w:rsidR="0031217E">
              <w:rPr>
                <w:b/>
                <w:bCs/>
              </w:rPr>
              <w:t>5</w:t>
            </w:r>
          </w:p>
          <w:p w14:paraId="000A1A21" w14:textId="261AC872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  <w:r w:rsidRPr="002A349D">
              <w:t xml:space="preserve">Status </w:t>
            </w:r>
            <w:r w:rsidRPr="007F395B">
              <w:t xml:space="preserve">Report (target of </w:t>
            </w:r>
            <w:r w:rsidR="00DD7DD6" w:rsidRPr="007F395B">
              <w:t>30</w:t>
            </w:r>
            <w:r w:rsidRPr="007F395B">
              <w:t xml:space="preserve">% </w:t>
            </w:r>
            <w:r w:rsidR="00D316BB" w:rsidRPr="007F395B">
              <w:t>corresponding to</w:t>
            </w:r>
            <w:r w:rsidR="00D316BB" w:rsidRPr="007F395B" w:rsidDel="00D316BB">
              <w:t xml:space="preserve"> </w:t>
            </w:r>
            <w:r w:rsidR="00DD7DD6" w:rsidRPr="007F395B">
              <w:t>7.5</w:t>
            </w:r>
            <w:r w:rsidRPr="007F395B">
              <w:t xml:space="preserve"> TUs spent over </w:t>
            </w:r>
            <w:r w:rsidR="00D316BB" w:rsidRPr="007F395B">
              <w:t>an initial allocation of</w:t>
            </w:r>
            <w:r w:rsidR="00D316BB" w:rsidRPr="007F395B" w:rsidDel="00DD7DD6">
              <w:t xml:space="preserve"> </w:t>
            </w:r>
            <w:r w:rsidR="00DD7DD6" w:rsidRPr="007F395B">
              <w:t>24.8</w:t>
            </w:r>
            <w:r w:rsidRPr="007F395B">
              <w:t>)</w:t>
            </w:r>
          </w:p>
        </w:tc>
      </w:tr>
      <w:tr w:rsidR="002A349D" w:rsidRPr="00EE1CC1" w14:paraId="234E799F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6DC0ECCF" w14:textId="5345774B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lastRenderedPageBreak/>
              <w:t>202</w:t>
            </w:r>
            <w:r w:rsidR="009C3698">
              <w:t>4</w:t>
            </w:r>
            <w:r w:rsidRPr="002A349D">
              <w:t>-10</w:t>
            </w:r>
          </w:p>
        </w:tc>
        <w:tc>
          <w:tcPr>
            <w:tcW w:w="3047" w:type="dxa"/>
          </w:tcPr>
          <w:p w14:paraId="42519EAD" w14:textId="77777777" w:rsidR="0031217E" w:rsidRPr="002A349D" w:rsidRDefault="0031217E" w:rsidP="0031217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RAN1#11</w:t>
            </w:r>
            <w:r>
              <w:rPr>
                <w:b/>
                <w:bCs/>
              </w:rPr>
              <w:t>8bis</w:t>
            </w:r>
          </w:p>
          <w:p w14:paraId="1BBB270D" w14:textId="77777777" w:rsidR="002A349D" w:rsidRDefault="00C21768" w:rsidP="00532459">
            <w:pPr>
              <w:pStyle w:val="TAC"/>
              <w:spacing w:before="20" w:after="20"/>
              <w:ind w:left="57" w:right="57"/>
              <w:jc w:val="left"/>
            </w:pPr>
            <w:r w:rsidRPr="002A349D">
              <w:t xml:space="preserve">Continue </w:t>
            </w:r>
            <w:r w:rsidRPr="00EE1CC1">
              <w:t>the work on the details of the agreed solution</w:t>
            </w:r>
            <w:r w:rsidR="009300EC">
              <w:t>(s)</w:t>
            </w:r>
            <w:r w:rsidRPr="002A349D">
              <w:t xml:space="preserve"> </w:t>
            </w:r>
            <w:r w:rsidRPr="00CB1B1B">
              <w:t>to enable transmission/reception in gaps/restrictions that are caused by RRM measurements</w:t>
            </w:r>
            <w:r w:rsidRPr="002A349D">
              <w:t>.</w:t>
            </w:r>
          </w:p>
          <w:p w14:paraId="1D49B856" w14:textId="71A904DE" w:rsidR="009300EC" w:rsidRPr="002A349D" w:rsidRDefault="009300EC" w:rsidP="00532459">
            <w:pPr>
              <w:pStyle w:val="TAC"/>
              <w:spacing w:before="20" w:after="20"/>
              <w:ind w:left="57" w:right="57"/>
              <w:jc w:val="left"/>
            </w:pPr>
            <w:r w:rsidRPr="003E3A71">
              <w:t>Check if RAN1 involvement related to objective on multi-modality i</w:t>
            </w:r>
            <w:r w:rsidR="003E3A71" w:rsidRPr="003E3A71">
              <w:t>s</w:t>
            </w:r>
            <w:r w:rsidRPr="003E3A71">
              <w:t xml:space="preserve"> needed.</w:t>
            </w:r>
          </w:p>
        </w:tc>
        <w:tc>
          <w:tcPr>
            <w:tcW w:w="3048" w:type="dxa"/>
          </w:tcPr>
          <w:p w14:paraId="781D24B7" w14:textId="08FBE713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7" w:type="dxa"/>
          </w:tcPr>
          <w:p w14:paraId="34386BCC" w14:textId="6EB3E59B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098FB4CB" w14:textId="7777777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410" w:type="dxa"/>
            <w:noWrap/>
          </w:tcPr>
          <w:p w14:paraId="111665DD" w14:textId="3060B86B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2A349D" w:rsidRPr="00EE1CC1" w14:paraId="224E3DCF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28E21581" w14:textId="7818F940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t>202</w:t>
            </w:r>
            <w:r w:rsidR="009C3698">
              <w:t>4</w:t>
            </w:r>
            <w:r w:rsidRPr="002A349D">
              <w:t>-11</w:t>
            </w:r>
          </w:p>
        </w:tc>
        <w:tc>
          <w:tcPr>
            <w:tcW w:w="3047" w:type="dxa"/>
          </w:tcPr>
          <w:p w14:paraId="50411CCD" w14:textId="0FBD758B" w:rsidR="0031217E" w:rsidRPr="002A349D" w:rsidRDefault="0031217E" w:rsidP="0031217E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RAN1#11</w:t>
            </w:r>
            <w:r>
              <w:rPr>
                <w:b/>
                <w:bCs/>
              </w:rPr>
              <w:t>9</w:t>
            </w:r>
          </w:p>
          <w:p w14:paraId="68E709A0" w14:textId="36A0292D" w:rsidR="002A349D" w:rsidRPr="002A349D" w:rsidRDefault="009D556B" w:rsidP="00532459">
            <w:pPr>
              <w:pStyle w:val="TAC"/>
              <w:spacing w:before="20" w:after="20"/>
              <w:ind w:left="57" w:right="57"/>
              <w:jc w:val="left"/>
            </w:pPr>
            <w:r w:rsidRPr="002A349D">
              <w:t xml:space="preserve">Continue </w:t>
            </w:r>
            <w:r w:rsidRPr="00EE1CC1">
              <w:t>the work on the details of the agreed solution</w:t>
            </w:r>
            <w:r w:rsidR="009300EC">
              <w:t>(s)</w:t>
            </w:r>
            <w:r w:rsidRPr="002A349D">
              <w:t xml:space="preserve"> </w:t>
            </w:r>
            <w:r w:rsidRPr="00CB1B1B">
              <w:t>to enable transmission/reception in gaps/restrictions that are caused by RRM measurements</w:t>
            </w:r>
            <w:r w:rsidRPr="002A349D">
              <w:t>.</w:t>
            </w:r>
          </w:p>
        </w:tc>
        <w:tc>
          <w:tcPr>
            <w:tcW w:w="3048" w:type="dxa"/>
          </w:tcPr>
          <w:p w14:paraId="19B81650" w14:textId="42DC839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7" w:type="dxa"/>
          </w:tcPr>
          <w:p w14:paraId="25F38696" w14:textId="44F783C1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4895D669" w14:textId="7777777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410" w:type="dxa"/>
            <w:noWrap/>
          </w:tcPr>
          <w:p w14:paraId="463CB73B" w14:textId="69179401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2A349D" w:rsidRPr="00110BBA" w14:paraId="49BE7B49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213D6B8B" w14:textId="4CDD6A87" w:rsidR="002A349D" w:rsidRPr="002A349D" w:rsidRDefault="002A349D" w:rsidP="00E33C55">
            <w:pPr>
              <w:pStyle w:val="TAC"/>
              <w:spacing w:before="20" w:after="20"/>
              <w:ind w:left="57" w:right="57"/>
            </w:pPr>
            <w:r w:rsidRPr="002A349D">
              <w:t>202</w:t>
            </w:r>
            <w:r w:rsidR="009C3698">
              <w:t>4</w:t>
            </w:r>
            <w:r w:rsidRPr="002A349D">
              <w:t>-12</w:t>
            </w:r>
          </w:p>
        </w:tc>
        <w:tc>
          <w:tcPr>
            <w:tcW w:w="3047" w:type="dxa"/>
          </w:tcPr>
          <w:p w14:paraId="4C5372CF" w14:textId="3253995C" w:rsidR="002A349D" w:rsidRPr="002A349D" w:rsidRDefault="002A349D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8" w:type="dxa"/>
          </w:tcPr>
          <w:p w14:paraId="38685BB2" w14:textId="5B0A39AD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7" w:type="dxa"/>
          </w:tcPr>
          <w:p w14:paraId="2F35C78E" w14:textId="10AD6E3E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78E88121" w14:textId="77777777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1692961B" w14:textId="3C332A34" w:rsidR="002A349D" w:rsidRPr="002A349D" w:rsidRDefault="002A349D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RAN#10</w:t>
            </w:r>
            <w:r w:rsidR="0031217E">
              <w:rPr>
                <w:b/>
                <w:bCs/>
              </w:rPr>
              <w:t>6</w:t>
            </w:r>
          </w:p>
          <w:p w14:paraId="10954681" w14:textId="70BDE56C" w:rsidR="002A349D" w:rsidRPr="002A349D" w:rsidRDefault="002A349D" w:rsidP="00A16288">
            <w:pPr>
              <w:pStyle w:val="TAC"/>
              <w:spacing w:before="20" w:after="20"/>
              <w:ind w:left="57" w:right="57"/>
              <w:jc w:val="left"/>
            </w:pPr>
            <w:r w:rsidRPr="007F395B">
              <w:t xml:space="preserve">Status Report (target of </w:t>
            </w:r>
            <w:r w:rsidR="00DD7DD6" w:rsidRPr="007F395B">
              <w:t>55</w:t>
            </w:r>
            <w:r w:rsidRPr="007F395B">
              <w:t xml:space="preserve">% </w:t>
            </w:r>
            <w:r w:rsidR="00D316BB" w:rsidRPr="007F395B">
              <w:t>corresponding to</w:t>
            </w:r>
            <w:r w:rsidR="00D316BB" w:rsidRPr="007F395B" w:rsidDel="00D316BB">
              <w:t xml:space="preserve"> </w:t>
            </w:r>
            <w:r w:rsidR="00DD7DD6" w:rsidRPr="007F395B">
              <w:t>13.5</w:t>
            </w:r>
            <w:r w:rsidRPr="007F395B">
              <w:t xml:space="preserve"> TUs spent over </w:t>
            </w:r>
            <w:r w:rsidR="00D316BB" w:rsidRPr="007F395B">
              <w:t>an initial allocation of</w:t>
            </w:r>
            <w:r w:rsidR="00D316BB" w:rsidRPr="007F395B" w:rsidDel="00DD7DD6">
              <w:t xml:space="preserve"> </w:t>
            </w:r>
            <w:r w:rsidR="00DD7DD6" w:rsidRPr="007F395B">
              <w:t>24.8</w:t>
            </w:r>
            <w:r w:rsidRPr="007F395B">
              <w:t>)</w:t>
            </w:r>
          </w:p>
        </w:tc>
      </w:tr>
      <w:tr w:rsidR="009C3698" w:rsidRPr="00110BBA" w14:paraId="3DE10C13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50CAFC1A" w14:textId="11804FEF" w:rsidR="009C3698" w:rsidRPr="002A349D" w:rsidRDefault="009C3698" w:rsidP="00E33C55">
            <w:pPr>
              <w:pStyle w:val="TAC"/>
              <w:spacing w:before="20" w:after="20"/>
              <w:ind w:left="57" w:right="57"/>
            </w:pPr>
            <w:r>
              <w:t>2025-</w:t>
            </w:r>
            <w:r w:rsidR="00A36AA3">
              <w:t>02</w:t>
            </w:r>
          </w:p>
        </w:tc>
        <w:tc>
          <w:tcPr>
            <w:tcW w:w="3047" w:type="dxa"/>
          </w:tcPr>
          <w:p w14:paraId="2EA826E0" w14:textId="77777777" w:rsidR="009C3698" w:rsidRDefault="00A16288" w:rsidP="00A1628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3E3A71">
              <w:rPr>
                <w:b/>
                <w:bCs/>
              </w:rPr>
              <w:t>RAN1#</w:t>
            </w:r>
            <w:r w:rsidR="00FF698F" w:rsidRPr="003E3A71">
              <w:rPr>
                <w:b/>
                <w:bCs/>
              </w:rPr>
              <w:t>120</w:t>
            </w:r>
          </w:p>
          <w:p w14:paraId="102C2CB1" w14:textId="0F2EC6B9" w:rsidR="009D556B" w:rsidRDefault="009D556B" w:rsidP="00A16288">
            <w:pPr>
              <w:pStyle w:val="TAC"/>
              <w:spacing w:before="20" w:after="20"/>
              <w:ind w:left="57" w:right="57"/>
              <w:jc w:val="left"/>
            </w:pPr>
            <w:r w:rsidRPr="002A349D">
              <w:t>Finalize</w:t>
            </w:r>
            <w:r w:rsidR="0091660C">
              <w:t>, if not already,</w:t>
            </w:r>
            <w:r w:rsidRPr="002A349D">
              <w:t xml:space="preserve"> the discussion </w:t>
            </w:r>
            <w:r>
              <w:t>on the</w:t>
            </w:r>
            <w:r w:rsidRPr="002A349D">
              <w:t xml:space="preserve"> design</w:t>
            </w:r>
            <w:r>
              <w:t xml:space="preserve"> of</w:t>
            </w:r>
            <w:r w:rsidRPr="002A349D">
              <w:t xml:space="preserve"> the </w:t>
            </w:r>
            <w:r w:rsidRPr="00CB1B1B">
              <w:t>enhancement</w:t>
            </w:r>
            <w:r>
              <w:t xml:space="preserve"> feature(s)</w:t>
            </w:r>
            <w:r w:rsidRPr="00CB1B1B">
              <w:t xml:space="preserve"> to enable transmission/reception in gaps/restrictions that are caused by RRM measurements</w:t>
            </w:r>
            <w:r w:rsidRPr="002A349D">
              <w:t>.</w:t>
            </w:r>
          </w:p>
          <w:p w14:paraId="1636521B" w14:textId="1115A365" w:rsidR="009300EC" w:rsidRPr="002A349D" w:rsidRDefault="009300EC" w:rsidP="009300EC">
            <w:pPr>
              <w:pStyle w:val="TAC"/>
              <w:spacing w:before="20" w:after="20"/>
              <w:ind w:left="57" w:right="57"/>
              <w:jc w:val="left"/>
            </w:pPr>
            <w:r w:rsidRPr="003E3A71">
              <w:t>Provide RAN1 input to RAN2 on RRC configuration parameters, UE capabilities, and Stage 2 TPs.</w:t>
            </w:r>
          </w:p>
        </w:tc>
        <w:tc>
          <w:tcPr>
            <w:tcW w:w="3048" w:type="dxa"/>
          </w:tcPr>
          <w:p w14:paraId="3CF8956C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7" w:type="dxa"/>
          </w:tcPr>
          <w:p w14:paraId="2789323E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55593E7A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5BBEB2DF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</w:tr>
      <w:tr w:rsidR="009C3698" w:rsidRPr="00110BBA" w14:paraId="268C1F5B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11ED629D" w14:textId="7B43BFF3" w:rsidR="009C3698" w:rsidRPr="002A349D" w:rsidRDefault="009C3698" w:rsidP="00E33C55">
            <w:pPr>
              <w:pStyle w:val="TAC"/>
              <w:spacing w:before="20" w:after="20"/>
              <w:ind w:left="57" w:right="57"/>
            </w:pPr>
            <w:r>
              <w:t>2025-</w:t>
            </w:r>
            <w:r w:rsidR="001A3F86">
              <w:t>03</w:t>
            </w:r>
          </w:p>
        </w:tc>
        <w:tc>
          <w:tcPr>
            <w:tcW w:w="3047" w:type="dxa"/>
          </w:tcPr>
          <w:p w14:paraId="5AECEEBC" w14:textId="77777777" w:rsidR="009C3698" w:rsidRPr="002A349D" w:rsidRDefault="009C3698" w:rsidP="00A16288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4E8F89FF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7" w:type="dxa"/>
          </w:tcPr>
          <w:p w14:paraId="73ADE475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71226120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65338D11" w14:textId="77777777" w:rsidR="009C3698" w:rsidRDefault="00A1628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RAN#107</w:t>
            </w:r>
          </w:p>
          <w:p w14:paraId="4EF4F5F2" w14:textId="69C4FE1A" w:rsidR="001A3F86" w:rsidRPr="002A349D" w:rsidRDefault="001A3F86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7F395B">
              <w:t xml:space="preserve">Status Report (target of </w:t>
            </w:r>
            <w:r w:rsidR="00DD7DD6" w:rsidRPr="007F395B">
              <w:t>67</w:t>
            </w:r>
            <w:r w:rsidRPr="007F395B">
              <w:t xml:space="preserve">% </w:t>
            </w:r>
            <w:r w:rsidR="00D316BB" w:rsidRPr="007F395B">
              <w:t>corresponding to</w:t>
            </w:r>
            <w:r w:rsidR="00D316BB" w:rsidRPr="007F395B" w:rsidDel="00D316BB">
              <w:t xml:space="preserve"> </w:t>
            </w:r>
            <w:r w:rsidR="00DD7DD6" w:rsidRPr="007F395B">
              <w:t>16.5</w:t>
            </w:r>
            <w:r w:rsidRPr="007F395B">
              <w:t xml:space="preserve"> TUs spent over </w:t>
            </w:r>
            <w:r w:rsidR="00D316BB" w:rsidRPr="007F395B">
              <w:t>an initial allocation of</w:t>
            </w:r>
            <w:r w:rsidR="00D316BB" w:rsidRPr="007F395B" w:rsidDel="00DD7DD6">
              <w:t xml:space="preserve"> </w:t>
            </w:r>
            <w:r w:rsidR="00DD7DD6" w:rsidRPr="007F395B">
              <w:t>24.8</w:t>
            </w:r>
            <w:r w:rsidRPr="007F395B">
              <w:t>)</w:t>
            </w:r>
          </w:p>
        </w:tc>
      </w:tr>
      <w:tr w:rsidR="009C3698" w:rsidRPr="00110BBA" w14:paraId="3ED0FC09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62EF695D" w14:textId="1A41610D" w:rsidR="009C3698" w:rsidRPr="002A349D" w:rsidRDefault="009C3698" w:rsidP="00E33C55">
            <w:pPr>
              <w:pStyle w:val="TAC"/>
              <w:spacing w:before="20" w:after="20"/>
              <w:ind w:left="57" w:right="57"/>
            </w:pPr>
            <w:r>
              <w:t>2025-</w:t>
            </w:r>
            <w:r w:rsidR="00A36AA3">
              <w:t>04</w:t>
            </w:r>
          </w:p>
        </w:tc>
        <w:tc>
          <w:tcPr>
            <w:tcW w:w="3047" w:type="dxa"/>
          </w:tcPr>
          <w:p w14:paraId="76D98220" w14:textId="2BF0587E" w:rsidR="009C3698" w:rsidRDefault="00A16288" w:rsidP="00A1628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RAN1#</w:t>
            </w:r>
          </w:p>
          <w:p w14:paraId="15A9F5F8" w14:textId="7817C6C3" w:rsidR="002F4C82" w:rsidRPr="002A349D" w:rsidRDefault="002F4C82" w:rsidP="00A16288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344DF520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7" w:type="dxa"/>
          </w:tcPr>
          <w:p w14:paraId="2DC191C9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76029898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5CA4F17C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</w:tr>
      <w:tr w:rsidR="009C3698" w:rsidRPr="00110BBA" w14:paraId="1FD27DE4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6810153D" w14:textId="5D44E0F8" w:rsidR="009C3698" w:rsidRPr="002A349D" w:rsidRDefault="009C3698" w:rsidP="00E33C55">
            <w:pPr>
              <w:pStyle w:val="TAC"/>
              <w:spacing w:before="20" w:after="20"/>
              <w:ind w:left="57" w:right="57"/>
            </w:pPr>
            <w:r>
              <w:t>2025-</w:t>
            </w:r>
            <w:r w:rsidR="00A36AA3">
              <w:t>05</w:t>
            </w:r>
          </w:p>
        </w:tc>
        <w:tc>
          <w:tcPr>
            <w:tcW w:w="3047" w:type="dxa"/>
          </w:tcPr>
          <w:p w14:paraId="77B1B154" w14:textId="3E7FB543" w:rsidR="009C3698" w:rsidRDefault="00A16288" w:rsidP="00A16288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2A349D">
              <w:rPr>
                <w:b/>
                <w:bCs/>
              </w:rPr>
              <w:t>RAN1#</w:t>
            </w:r>
          </w:p>
          <w:p w14:paraId="4C0BC4B0" w14:textId="2A88BCAE" w:rsidR="002F4C82" w:rsidRPr="002A349D" w:rsidRDefault="002F4C82" w:rsidP="00A16288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7A85739E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7" w:type="dxa"/>
          </w:tcPr>
          <w:p w14:paraId="6CB172E0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6E90EC97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48D14861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</w:tr>
      <w:tr w:rsidR="009C3698" w:rsidRPr="00110BBA" w14:paraId="1789C84F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1259DF95" w14:textId="1FBD90F4" w:rsidR="009C3698" w:rsidRPr="002A349D" w:rsidRDefault="009C3698" w:rsidP="00E33C55">
            <w:pPr>
              <w:pStyle w:val="TAC"/>
              <w:spacing w:before="20" w:after="20"/>
              <w:ind w:left="57" w:right="57"/>
            </w:pPr>
            <w:r>
              <w:lastRenderedPageBreak/>
              <w:t>2025-</w:t>
            </w:r>
            <w:r w:rsidR="001A3F86">
              <w:t>06</w:t>
            </w:r>
          </w:p>
        </w:tc>
        <w:tc>
          <w:tcPr>
            <w:tcW w:w="3047" w:type="dxa"/>
          </w:tcPr>
          <w:p w14:paraId="1CE31F96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8" w:type="dxa"/>
          </w:tcPr>
          <w:p w14:paraId="503F89C5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7" w:type="dxa"/>
          </w:tcPr>
          <w:p w14:paraId="309520F6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641E4166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1CEBE7C3" w14:textId="77777777" w:rsidR="009C3698" w:rsidRDefault="00A1628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RAN#108</w:t>
            </w:r>
          </w:p>
          <w:p w14:paraId="77BFE38E" w14:textId="7DD49F5F" w:rsidR="001A3F86" w:rsidRPr="002A349D" w:rsidRDefault="001A3F86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7F395B">
              <w:t xml:space="preserve">Status Report (target of </w:t>
            </w:r>
            <w:r w:rsidR="00DD7DD6" w:rsidRPr="007F395B">
              <w:t>91</w:t>
            </w:r>
            <w:r w:rsidRPr="007F395B">
              <w:t xml:space="preserve">% </w:t>
            </w:r>
            <w:r w:rsidR="00D316BB" w:rsidRPr="007F395B">
              <w:t>corresponding to</w:t>
            </w:r>
            <w:r w:rsidR="00D316BB" w:rsidRPr="007F395B" w:rsidDel="00D316BB">
              <w:t xml:space="preserve"> </w:t>
            </w:r>
            <w:r w:rsidR="00DD7DD6" w:rsidRPr="007F395B">
              <w:t>22.5</w:t>
            </w:r>
            <w:r w:rsidRPr="007F395B">
              <w:t xml:space="preserve"> TUs spent over </w:t>
            </w:r>
            <w:r w:rsidR="00D316BB" w:rsidRPr="007F395B">
              <w:t>an initial allocation of</w:t>
            </w:r>
            <w:r w:rsidR="00D316BB" w:rsidRPr="007F395B" w:rsidDel="00DD7DD6">
              <w:t xml:space="preserve"> </w:t>
            </w:r>
            <w:r w:rsidR="00DD7DD6" w:rsidRPr="007F395B">
              <w:t>24.8</w:t>
            </w:r>
            <w:r w:rsidRPr="007F395B">
              <w:t>)</w:t>
            </w:r>
          </w:p>
        </w:tc>
      </w:tr>
      <w:tr w:rsidR="009C3698" w:rsidRPr="00110BBA" w14:paraId="3DE7DF9B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7A7E6FF3" w14:textId="1DA3551A" w:rsidR="009C3698" w:rsidRPr="002A349D" w:rsidRDefault="009C3698" w:rsidP="00E33C55">
            <w:pPr>
              <w:pStyle w:val="TAC"/>
              <w:spacing w:before="20" w:after="20"/>
              <w:ind w:left="57" w:right="57"/>
            </w:pPr>
            <w:r>
              <w:t>2025-</w:t>
            </w:r>
            <w:r w:rsidR="00A36AA3">
              <w:t>08</w:t>
            </w:r>
          </w:p>
        </w:tc>
        <w:tc>
          <w:tcPr>
            <w:tcW w:w="3047" w:type="dxa"/>
          </w:tcPr>
          <w:p w14:paraId="5F99B9E2" w14:textId="72576473" w:rsidR="009C3698" w:rsidRPr="002A349D" w:rsidRDefault="009C3698" w:rsidP="00A16288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3048" w:type="dxa"/>
          </w:tcPr>
          <w:p w14:paraId="277CEFA4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7" w:type="dxa"/>
          </w:tcPr>
          <w:p w14:paraId="7F022690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108E672A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42186BAF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</w:tr>
      <w:tr w:rsidR="009C3698" w:rsidRPr="00110BBA" w14:paraId="70ADBE5B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1BB38A9C" w14:textId="1B40940E" w:rsidR="009C3698" w:rsidRPr="002A349D" w:rsidRDefault="009C3698" w:rsidP="00E33C55">
            <w:pPr>
              <w:pStyle w:val="TAC"/>
              <w:spacing w:before="20" w:after="20"/>
              <w:ind w:left="57" w:right="57"/>
            </w:pPr>
            <w:r>
              <w:t>2025-</w:t>
            </w:r>
            <w:r w:rsidR="001A3F86">
              <w:t>09</w:t>
            </w:r>
          </w:p>
        </w:tc>
        <w:tc>
          <w:tcPr>
            <w:tcW w:w="3047" w:type="dxa"/>
          </w:tcPr>
          <w:p w14:paraId="51D93134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8" w:type="dxa"/>
          </w:tcPr>
          <w:p w14:paraId="14416A04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7" w:type="dxa"/>
          </w:tcPr>
          <w:p w14:paraId="2C8CD1ED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315E4CF6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6E1F7B18" w14:textId="77777777" w:rsidR="009C3698" w:rsidRDefault="00A1628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RAN#109</w:t>
            </w:r>
          </w:p>
          <w:p w14:paraId="69A03490" w14:textId="7FD07B6E" w:rsidR="001A3F86" w:rsidRPr="007F395B" w:rsidRDefault="001A3F86" w:rsidP="00E33C55">
            <w:pPr>
              <w:pStyle w:val="TAC"/>
              <w:spacing w:before="20" w:after="20"/>
              <w:ind w:left="57" w:right="57"/>
              <w:jc w:val="left"/>
            </w:pPr>
            <w:r w:rsidRPr="007F395B">
              <w:t xml:space="preserve">Status Report (target of </w:t>
            </w:r>
            <w:r w:rsidR="00DD7DD6" w:rsidRPr="007F395B">
              <w:t>100</w:t>
            </w:r>
            <w:r w:rsidRPr="007F395B">
              <w:t xml:space="preserve">% </w:t>
            </w:r>
            <w:r w:rsidR="00D316BB" w:rsidRPr="007F395B">
              <w:t>corresponding to</w:t>
            </w:r>
            <w:r w:rsidR="00D316BB" w:rsidRPr="007F395B" w:rsidDel="00D316BB">
              <w:t xml:space="preserve"> </w:t>
            </w:r>
            <w:r w:rsidR="00D316BB" w:rsidRPr="007F395B">
              <w:t>24.8</w:t>
            </w:r>
            <w:r w:rsidRPr="007F395B">
              <w:t xml:space="preserve"> TUs spent over </w:t>
            </w:r>
            <w:r w:rsidR="00D316BB" w:rsidRPr="007F395B">
              <w:t>an initial allocation of</w:t>
            </w:r>
            <w:r w:rsidR="00D316BB" w:rsidRPr="007F395B" w:rsidDel="00DD7DD6">
              <w:t xml:space="preserve"> </w:t>
            </w:r>
            <w:r w:rsidR="00DD7DD6" w:rsidRPr="007F395B">
              <w:t>24.8</w:t>
            </w:r>
            <w:r w:rsidRPr="007F395B">
              <w:t>)</w:t>
            </w:r>
          </w:p>
          <w:p w14:paraId="09BB475F" w14:textId="420D6F26" w:rsidR="001A3F86" w:rsidRPr="002A349D" w:rsidRDefault="001A3F86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7F395B">
              <w:rPr>
                <w:color w:val="000000" w:themeColor="text1"/>
              </w:rPr>
              <w:t>CRs received for approval</w:t>
            </w:r>
            <w:r w:rsidRPr="00EE1CC1">
              <w:rPr>
                <w:color w:val="000000" w:themeColor="text1"/>
              </w:rPr>
              <w:t>.</w:t>
            </w:r>
          </w:p>
        </w:tc>
      </w:tr>
      <w:tr w:rsidR="009C3698" w:rsidRPr="00110BBA" w14:paraId="3DED2A69" w14:textId="77777777" w:rsidTr="00132310">
        <w:trPr>
          <w:trHeight w:val="240"/>
          <w:jc w:val="center"/>
        </w:trPr>
        <w:tc>
          <w:tcPr>
            <w:tcW w:w="1555" w:type="dxa"/>
            <w:noWrap/>
          </w:tcPr>
          <w:p w14:paraId="24FB8295" w14:textId="663B260F" w:rsidR="009C3698" w:rsidRDefault="009C3698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7" w:type="dxa"/>
          </w:tcPr>
          <w:p w14:paraId="5FCD5B4E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</w:pPr>
          </w:p>
        </w:tc>
        <w:tc>
          <w:tcPr>
            <w:tcW w:w="3048" w:type="dxa"/>
          </w:tcPr>
          <w:p w14:paraId="64349C9F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7" w:type="dxa"/>
          </w:tcPr>
          <w:p w14:paraId="51695F12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048" w:type="dxa"/>
          </w:tcPr>
          <w:p w14:paraId="5271112D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2410" w:type="dxa"/>
            <w:noWrap/>
          </w:tcPr>
          <w:p w14:paraId="56ACCACE" w14:textId="77777777" w:rsidR="009C3698" w:rsidRPr="002A349D" w:rsidRDefault="009C3698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</w:tr>
    </w:tbl>
    <w:p w14:paraId="0A210576" w14:textId="77777777" w:rsidR="00677D82" w:rsidRDefault="00677D82" w:rsidP="00677D82"/>
    <w:sectPr w:rsidR="00677D82" w:rsidSect="0060059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9375F" w14:textId="77777777" w:rsidR="00D37521" w:rsidRDefault="00D37521">
      <w:r>
        <w:separator/>
      </w:r>
    </w:p>
  </w:endnote>
  <w:endnote w:type="continuationSeparator" w:id="0">
    <w:p w14:paraId="22D82049" w14:textId="77777777" w:rsidR="00D37521" w:rsidRDefault="00D37521">
      <w:r>
        <w:continuationSeparator/>
      </w:r>
    </w:p>
  </w:endnote>
  <w:endnote w:type="continuationNotice" w:id="1">
    <w:p w14:paraId="43D2F6B3" w14:textId="77777777" w:rsidR="00D37521" w:rsidRDefault="00D375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2071F" w14:textId="77777777" w:rsidR="00501D42" w:rsidRDefault="00501D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4B041" w14:textId="77777777" w:rsidR="00501D42" w:rsidRDefault="00501D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FD83" w14:textId="77777777" w:rsidR="00501D42" w:rsidRDefault="00501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DBB0C" w14:textId="77777777" w:rsidR="00D37521" w:rsidRDefault="00D37521">
      <w:r>
        <w:separator/>
      </w:r>
    </w:p>
  </w:footnote>
  <w:footnote w:type="continuationSeparator" w:id="0">
    <w:p w14:paraId="627B040F" w14:textId="77777777" w:rsidR="00D37521" w:rsidRDefault="00D37521">
      <w:r>
        <w:continuationSeparator/>
      </w:r>
    </w:p>
  </w:footnote>
  <w:footnote w:type="continuationNotice" w:id="1">
    <w:p w14:paraId="4E585B9B" w14:textId="77777777" w:rsidR="00D37521" w:rsidRDefault="00D375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379E" w14:textId="77777777" w:rsidR="00501D42" w:rsidRDefault="00501D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02051" w14:textId="77777777" w:rsidR="00501D42" w:rsidRDefault="00501D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ABE2F" w14:textId="77777777" w:rsidR="00501D42" w:rsidRDefault="00501D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B07B9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007F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BC5D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3AF2B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32151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F80E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B87A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300AB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ACE9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A0950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793E55"/>
    <w:multiLevelType w:val="hybridMultilevel"/>
    <w:tmpl w:val="73DAFD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1"/>
  </w:num>
  <w:num w:numId="4" w16cid:durableId="2013292949">
    <w:abstractNumId w:val="16"/>
  </w:num>
  <w:num w:numId="5" w16cid:durableId="1059403262">
    <w:abstractNumId w:val="15"/>
  </w:num>
  <w:num w:numId="6" w16cid:durableId="241528140">
    <w:abstractNumId w:val="18"/>
  </w:num>
  <w:num w:numId="7" w16cid:durableId="1414935559">
    <w:abstractNumId w:val="19"/>
  </w:num>
  <w:num w:numId="8" w16cid:durableId="269552540">
    <w:abstractNumId w:val="17"/>
  </w:num>
  <w:num w:numId="9" w16cid:durableId="565264883">
    <w:abstractNumId w:val="13"/>
  </w:num>
  <w:num w:numId="10" w16cid:durableId="1875772929">
    <w:abstractNumId w:val="12"/>
  </w:num>
  <w:num w:numId="11" w16cid:durableId="1124538853">
    <w:abstractNumId w:val="14"/>
  </w:num>
  <w:num w:numId="12" w16cid:durableId="1417941518">
    <w:abstractNumId w:val="9"/>
  </w:num>
  <w:num w:numId="13" w16cid:durableId="1206941257">
    <w:abstractNumId w:val="7"/>
  </w:num>
  <w:num w:numId="14" w16cid:durableId="1470244674">
    <w:abstractNumId w:val="6"/>
  </w:num>
  <w:num w:numId="15" w16cid:durableId="594364893">
    <w:abstractNumId w:val="5"/>
  </w:num>
  <w:num w:numId="16" w16cid:durableId="957374419">
    <w:abstractNumId w:val="4"/>
  </w:num>
  <w:num w:numId="17" w16cid:durableId="485556832">
    <w:abstractNumId w:val="8"/>
  </w:num>
  <w:num w:numId="18" w16cid:durableId="480541432">
    <w:abstractNumId w:val="3"/>
  </w:num>
  <w:num w:numId="19" w16cid:durableId="1540165593">
    <w:abstractNumId w:val="2"/>
  </w:num>
  <w:num w:numId="20" w16cid:durableId="1435831761">
    <w:abstractNumId w:val="1"/>
  </w:num>
  <w:num w:numId="21" w16cid:durableId="118347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32310"/>
    <w:rsid w:val="00143FD4"/>
    <w:rsid w:val="00145075"/>
    <w:rsid w:val="0016045E"/>
    <w:rsid w:val="001607C7"/>
    <w:rsid w:val="001741A0"/>
    <w:rsid w:val="00175FA0"/>
    <w:rsid w:val="0018295F"/>
    <w:rsid w:val="001934BF"/>
    <w:rsid w:val="00194CD0"/>
    <w:rsid w:val="00195B59"/>
    <w:rsid w:val="00197C5A"/>
    <w:rsid w:val="001A3F86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A349D"/>
    <w:rsid w:val="002B2988"/>
    <w:rsid w:val="002B3661"/>
    <w:rsid w:val="002D6647"/>
    <w:rsid w:val="002E4A87"/>
    <w:rsid w:val="002E6630"/>
    <w:rsid w:val="002F0D22"/>
    <w:rsid w:val="002F4C82"/>
    <w:rsid w:val="00311B17"/>
    <w:rsid w:val="0031217E"/>
    <w:rsid w:val="003132A6"/>
    <w:rsid w:val="003149DA"/>
    <w:rsid w:val="00314A40"/>
    <w:rsid w:val="003172DC"/>
    <w:rsid w:val="00325AE3"/>
    <w:rsid w:val="00326069"/>
    <w:rsid w:val="003431BA"/>
    <w:rsid w:val="00343A91"/>
    <w:rsid w:val="0035462D"/>
    <w:rsid w:val="0036459E"/>
    <w:rsid w:val="00364B41"/>
    <w:rsid w:val="00366C75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E3A71"/>
    <w:rsid w:val="003F4E28"/>
    <w:rsid w:val="003F6D2E"/>
    <w:rsid w:val="004006E8"/>
    <w:rsid w:val="00401855"/>
    <w:rsid w:val="00446C3A"/>
    <w:rsid w:val="00447333"/>
    <w:rsid w:val="00447E46"/>
    <w:rsid w:val="004511C6"/>
    <w:rsid w:val="00453B79"/>
    <w:rsid w:val="00454CA2"/>
    <w:rsid w:val="004610B3"/>
    <w:rsid w:val="00465587"/>
    <w:rsid w:val="00477455"/>
    <w:rsid w:val="00483250"/>
    <w:rsid w:val="004A13C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1D42"/>
    <w:rsid w:val="00503171"/>
    <w:rsid w:val="00506C28"/>
    <w:rsid w:val="00520790"/>
    <w:rsid w:val="005215BA"/>
    <w:rsid w:val="00532459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734D9"/>
    <w:rsid w:val="0058219B"/>
    <w:rsid w:val="00585025"/>
    <w:rsid w:val="00597256"/>
    <w:rsid w:val="005A13AB"/>
    <w:rsid w:val="005A1F3D"/>
    <w:rsid w:val="005A49C6"/>
    <w:rsid w:val="005C766E"/>
    <w:rsid w:val="005C7CD5"/>
    <w:rsid w:val="005E713C"/>
    <w:rsid w:val="00600597"/>
    <w:rsid w:val="006012B7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27DB9"/>
    <w:rsid w:val="007342B5"/>
    <w:rsid w:val="00734A5B"/>
    <w:rsid w:val="00743811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7F395B"/>
    <w:rsid w:val="008024FA"/>
    <w:rsid w:val="008028A4"/>
    <w:rsid w:val="00805000"/>
    <w:rsid w:val="00805F58"/>
    <w:rsid w:val="00810198"/>
    <w:rsid w:val="008125F2"/>
    <w:rsid w:val="00813245"/>
    <w:rsid w:val="00813328"/>
    <w:rsid w:val="00840DE0"/>
    <w:rsid w:val="00847CD0"/>
    <w:rsid w:val="00857BA3"/>
    <w:rsid w:val="008607A8"/>
    <w:rsid w:val="0086354A"/>
    <w:rsid w:val="008716A6"/>
    <w:rsid w:val="008768CA"/>
    <w:rsid w:val="00877EF9"/>
    <w:rsid w:val="00880559"/>
    <w:rsid w:val="00891C46"/>
    <w:rsid w:val="00892C62"/>
    <w:rsid w:val="00895161"/>
    <w:rsid w:val="008B0359"/>
    <w:rsid w:val="008B5306"/>
    <w:rsid w:val="008B54E8"/>
    <w:rsid w:val="008B7651"/>
    <w:rsid w:val="008C2E2A"/>
    <w:rsid w:val="008C3057"/>
    <w:rsid w:val="008C6319"/>
    <w:rsid w:val="008D2023"/>
    <w:rsid w:val="008D2E4D"/>
    <w:rsid w:val="008E1001"/>
    <w:rsid w:val="008F396F"/>
    <w:rsid w:val="008F3DCD"/>
    <w:rsid w:val="0090271F"/>
    <w:rsid w:val="00902DB9"/>
    <w:rsid w:val="0090466A"/>
    <w:rsid w:val="00910B48"/>
    <w:rsid w:val="0091660C"/>
    <w:rsid w:val="009203C5"/>
    <w:rsid w:val="00923655"/>
    <w:rsid w:val="009300EC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3BE3"/>
    <w:rsid w:val="009A6188"/>
    <w:rsid w:val="009B07CD"/>
    <w:rsid w:val="009C19E9"/>
    <w:rsid w:val="009C1C43"/>
    <w:rsid w:val="009C3698"/>
    <w:rsid w:val="009D1030"/>
    <w:rsid w:val="009D556B"/>
    <w:rsid w:val="009D74A6"/>
    <w:rsid w:val="009E0E87"/>
    <w:rsid w:val="009E6247"/>
    <w:rsid w:val="009F5823"/>
    <w:rsid w:val="00A10F02"/>
    <w:rsid w:val="00A10F91"/>
    <w:rsid w:val="00A11815"/>
    <w:rsid w:val="00A16288"/>
    <w:rsid w:val="00A17176"/>
    <w:rsid w:val="00A204CA"/>
    <w:rsid w:val="00A209D6"/>
    <w:rsid w:val="00A22738"/>
    <w:rsid w:val="00A36AA3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A52E6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65756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B32F8"/>
    <w:rsid w:val="00BB750C"/>
    <w:rsid w:val="00BC3555"/>
    <w:rsid w:val="00BD53BC"/>
    <w:rsid w:val="00BE3CBE"/>
    <w:rsid w:val="00BE4725"/>
    <w:rsid w:val="00BF7C29"/>
    <w:rsid w:val="00C04F36"/>
    <w:rsid w:val="00C12B51"/>
    <w:rsid w:val="00C13E01"/>
    <w:rsid w:val="00C21768"/>
    <w:rsid w:val="00C24650"/>
    <w:rsid w:val="00C25465"/>
    <w:rsid w:val="00C27022"/>
    <w:rsid w:val="00C30FE6"/>
    <w:rsid w:val="00C33079"/>
    <w:rsid w:val="00C3362F"/>
    <w:rsid w:val="00C42E7B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1B1B"/>
    <w:rsid w:val="00CB2CF1"/>
    <w:rsid w:val="00CB72B8"/>
    <w:rsid w:val="00CD0BA8"/>
    <w:rsid w:val="00CD43E6"/>
    <w:rsid w:val="00CD4C7B"/>
    <w:rsid w:val="00CD58FE"/>
    <w:rsid w:val="00CD75F3"/>
    <w:rsid w:val="00CD7B66"/>
    <w:rsid w:val="00D02844"/>
    <w:rsid w:val="00D0644B"/>
    <w:rsid w:val="00D17BB8"/>
    <w:rsid w:val="00D212A4"/>
    <w:rsid w:val="00D22EA6"/>
    <w:rsid w:val="00D25D65"/>
    <w:rsid w:val="00D316BB"/>
    <w:rsid w:val="00D32F3A"/>
    <w:rsid w:val="00D33BE3"/>
    <w:rsid w:val="00D37521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818"/>
    <w:rsid w:val="00DB5248"/>
    <w:rsid w:val="00DC309B"/>
    <w:rsid w:val="00DC4DA2"/>
    <w:rsid w:val="00DC5261"/>
    <w:rsid w:val="00DD31CF"/>
    <w:rsid w:val="00DD7DD6"/>
    <w:rsid w:val="00DE25D2"/>
    <w:rsid w:val="00DE5AA6"/>
    <w:rsid w:val="00DF7C20"/>
    <w:rsid w:val="00E014B0"/>
    <w:rsid w:val="00E038FB"/>
    <w:rsid w:val="00E1347D"/>
    <w:rsid w:val="00E24BF5"/>
    <w:rsid w:val="00E30D6C"/>
    <w:rsid w:val="00E30E32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B0EC5"/>
    <w:rsid w:val="00FB36FA"/>
    <w:rsid w:val="00FB61C8"/>
    <w:rsid w:val="00FC1192"/>
    <w:rsid w:val="00FC336C"/>
    <w:rsid w:val="00FD6502"/>
    <w:rsid w:val="00FE106D"/>
    <w:rsid w:val="00FE251B"/>
    <w:rsid w:val="00FE6930"/>
    <w:rsid w:val="00FF698F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349D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501D42"/>
  </w:style>
  <w:style w:type="paragraph" w:styleId="BlockText">
    <w:name w:val="Block Text"/>
    <w:basedOn w:val="Normal"/>
    <w:rsid w:val="00501D42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501D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1D42"/>
    <w:rPr>
      <w:lang w:eastAsia="en-US"/>
    </w:rPr>
  </w:style>
  <w:style w:type="paragraph" w:styleId="BodyText3">
    <w:name w:val="Body Text 3"/>
    <w:basedOn w:val="Normal"/>
    <w:link w:val="BodyText3Char"/>
    <w:rsid w:val="00501D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1D4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01D42"/>
    <w:pPr>
      <w:spacing w:after="180" w:line="240" w:lineRule="auto"/>
      <w:ind w:firstLine="360"/>
      <w:jc w:val="left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01D42"/>
    <w:rPr>
      <w:rFonts w:ascii="Arial" w:eastAsiaTheme="minorHAnsi" w:hAnsi="Arial" w:cstheme="minorBidi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501D4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1D4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01D4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1D42"/>
    <w:rPr>
      <w:lang w:eastAsia="en-US"/>
    </w:rPr>
  </w:style>
  <w:style w:type="paragraph" w:styleId="BodyTextIndent2">
    <w:name w:val="Body Text Indent 2"/>
    <w:basedOn w:val="Normal"/>
    <w:link w:val="BodyTextIndent2Char"/>
    <w:rsid w:val="00501D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01D42"/>
    <w:rPr>
      <w:lang w:eastAsia="en-US"/>
    </w:rPr>
  </w:style>
  <w:style w:type="paragraph" w:styleId="BodyTextIndent3">
    <w:name w:val="Body Text Indent 3"/>
    <w:basedOn w:val="Normal"/>
    <w:link w:val="BodyTextIndent3Char"/>
    <w:rsid w:val="00501D4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1D4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01D4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1D4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1D42"/>
    <w:rPr>
      <w:lang w:eastAsia="en-US"/>
    </w:rPr>
  </w:style>
  <w:style w:type="paragraph" w:styleId="Date">
    <w:name w:val="Date"/>
    <w:basedOn w:val="Normal"/>
    <w:next w:val="Normal"/>
    <w:link w:val="DateChar"/>
    <w:rsid w:val="00501D42"/>
  </w:style>
  <w:style w:type="character" w:customStyle="1" w:styleId="DateChar">
    <w:name w:val="Date Char"/>
    <w:basedOn w:val="DefaultParagraphFont"/>
    <w:link w:val="Date"/>
    <w:rsid w:val="00501D42"/>
    <w:rPr>
      <w:lang w:eastAsia="en-US"/>
    </w:rPr>
  </w:style>
  <w:style w:type="paragraph" w:styleId="E-mailSignature">
    <w:name w:val="E-mail Signature"/>
    <w:basedOn w:val="Normal"/>
    <w:link w:val="E-mailSignatureChar"/>
    <w:rsid w:val="00501D4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1D42"/>
    <w:rPr>
      <w:lang w:eastAsia="en-US"/>
    </w:rPr>
  </w:style>
  <w:style w:type="paragraph" w:styleId="EndnoteText">
    <w:name w:val="endnote text"/>
    <w:basedOn w:val="Normal"/>
    <w:link w:val="EndnoteTextChar"/>
    <w:rsid w:val="00501D4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01D42"/>
    <w:rPr>
      <w:lang w:eastAsia="en-US"/>
    </w:rPr>
  </w:style>
  <w:style w:type="paragraph" w:styleId="EnvelopeAddress">
    <w:name w:val="envelope address"/>
    <w:basedOn w:val="Normal"/>
    <w:rsid w:val="00501D4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1D42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01D4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01D42"/>
    <w:rPr>
      <w:lang w:eastAsia="en-US"/>
    </w:rPr>
  </w:style>
  <w:style w:type="paragraph" w:styleId="HTMLAddress">
    <w:name w:val="HTML Address"/>
    <w:basedOn w:val="Normal"/>
    <w:link w:val="HTMLAddressChar"/>
    <w:rsid w:val="00501D4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1D4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01D42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501D42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501D42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01D42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01D4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1D4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1D4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1D4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1D4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1D4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1D4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1D4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D4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D42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501D42"/>
    <w:pPr>
      <w:ind w:left="283" w:hanging="283"/>
      <w:contextualSpacing/>
    </w:pPr>
  </w:style>
  <w:style w:type="paragraph" w:styleId="List2">
    <w:name w:val="List 2"/>
    <w:basedOn w:val="Normal"/>
    <w:rsid w:val="00501D42"/>
    <w:pPr>
      <w:ind w:left="566" w:hanging="283"/>
      <w:contextualSpacing/>
    </w:pPr>
  </w:style>
  <w:style w:type="paragraph" w:styleId="List3">
    <w:name w:val="List 3"/>
    <w:basedOn w:val="Normal"/>
    <w:rsid w:val="00501D42"/>
    <w:pPr>
      <w:ind w:left="849" w:hanging="283"/>
      <w:contextualSpacing/>
    </w:pPr>
  </w:style>
  <w:style w:type="paragraph" w:styleId="List4">
    <w:name w:val="List 4"/>
    <w:basedOn w:val="Normal"/>
    <w:rsid w:val="00501D42"/>
    <w:pPr>
      <w:ind w:left="1132" w:hanging="283"/>
      <w:contextualSpacing/>
    </w:pPr>
  </w:style>
  <w:style w:type="paragraph" w:styleId="List5">
    <w:name w:val="List 5"/>
    <w:basedOn w:val="Normal"/>
    <w:rsid w:val="00501D42"/>
    <w:pPr>
      <w:ind w:left="1415" w:hanging="283"/>
      <w:contextualSpacing/>
    </w:pPr>
  </w:style>
  <w:style w:type="paragraph" w:styleId="ListBullet">
    <w:name w:val="List Bullet"/>
    <w:basedOn w:val="Normal"/>
    <w:rsid w:val="00501D42"/>
    <w:pPr>
      <w:numPr>
        <w:numId w:val="12"/>
      </w:numPr>
      <w:contextualSpacing/>
    </w:pPr>
  </w:style>
  <w:style w:type="paragraph" w:styleId="ListBullet2">
    <w:name w:val="List Bullet 2"/>
    <w:basedOn w:val="Normal"/>
    <w:rsid w:val="00501D42"/>
    <w:pPr>
      <w:numPr>
        <w:numId w:val="13"/>
      </w:numPr>
      <w:contextualSpacing/>
    </w:pPr>
  </w:style>
  <w:style w:type="paragraph" w:styleId="ListBullet3">
    <w:name w:val="List Bullet 3"/>
    <w:basedOn w:val="Normal"/>
    <w:rsid w:val="00501D42"/>
    <w:pPr>
      <w:numPr>
        <w:numId w:val="14"/>
      </w:numPr>
      <w:contextualSpacing/>
    </w:pPr>
  </w:style>
  <w:style w:type="paragraph" w:styleId="ListBullet4">
    <w:name w:val="List Bullet 4"/>
    <w:basedOn w:val="Normal"/>
    <w:rsid w:val="00501D42"/>
    <w:pPr>
      <w:numPr>
        <w:numId w:val="15"/>
      </w:numPr>
      <w:contextualSpacing/>
    </w:pPr>
  </w:style>
  <w:style w:type="paragraph" w:styleId="ListBullet5">
    <w:name w:val="List Bullet 5"/>
    <w:basedOn w:val="Normal"/>
    <w:rsid w:val="00501D42"/>
    <w:pPr>
      <w:numPr>
        <w:numId w:val="16"/>
      </w:numPr>
      <w:contextualSpacing/>
    </w:pPr>
  </w:style>
  <w:style w:type="paragraph" w:styleId="ListContinue">
    <w:name w:val="List Continue"/>
    <w:basedOn w:val="Normal"/>
    <w:rsid w:val="00501D4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1D4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1D4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1D4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1D42"/>
    <w:pPr>
      <w:spacing w:after="120"/>
      <w:ind w:left="1415"/>
      <w:contextualSpacing/>
    </w:pPr>
  </w:style>
  <w:style w:type="paragraph" w:styleId="ListNumber">
    <w:name w:val="List Number"/>
    <w:basedOn w:val="Normal"/>
    <w:rsid w:val="00501D42"/>
    <w:pPr>
      <w:numPr>
        <w:numId w:val="17"/>
      </w:numPr>
      <w:contextualSpacing/>
    </w:pPr>
  </w:style>
  <w:style w:type="paragraph" w:styleId="ListNumber2">
    <w:name w:val="List Number 2"/>
    <w:basedOn w:val="Normal"/>
    <w:rsid w:val="00501D42"/>
    <w:pPr>
      <w:numPr>
        <w:numId w:val="18"/>
      </w:numPr>
      <w:contextualSpacing/>
    </w:pPr>
  </w:style>
  <w:style w:type="paragraph" w:styleId="ListNumber3">
    <w:name w:val="List Number 3"/>
    <w:basedOn w:val="Normal"/>
    <w:rsid w:val="00501D42"/>
    <w:pPr>
      <w:numPr>
        <w:numId w:val="19"/>
      </w:numPr>
      <w:contextualSpacing/>
    </w:pPr>
  </w:style>
  <w:style w:type="paragraph" w:styleId="ListNumber4">
    <w:name w:val="List Number 4"/>
    <w:basedOn w:val="Normal"/>
    <w:rsid w:val="00501D42"/>
    <w:pPr>
      <w:numPr>
        <w:numId w:val="20"/>
      </w:numPr>
      <w:contextualSpacing/>
    </w:pPr>
  </w:style>
  <w:style w:type="paragraph" w:styleId="ListNumber5">
    <w:name w:val="List Number 5"/>
    <w:basedOn w:val="Normal"/>
    <w:rsid w:val="00501D42"/>
    <w:pPr>
      <w:numPr>
        <w:numId w:val="21"/>
      </w:numPr>
      <w:contextualSpacing/>
    </w:pPr>
  </w:style>
  <w:style w:type="paragraph" w:styleId="MacroText">
    <w:name w:val="macro"/>
    <w:link w:val="MacroTextChar"/>
    <w:rsid w:val="00501D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01D42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501D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1D4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01D42"/>
    <w:rPr>
      <w:lang w:eastAsia="en-US"/>
    </w:rPr>
  </w:style>
  <w:style w:type="paragraph" w:styleId="NormalWeb">
    <w:name w:val="Normal (Web)"/>
    <w:basedOn w:val="Normal"/>
    <w:rsid w:val="00501D42"/>
    <w:rPr>
      <w:sz w:val="24"/>
      <w:szCs w:val="24"/>
    </w:rPr>
  </w:style>
  <w:style w:type="paragraph" w:styleId="NormalIndent">
    <w:name w:val="Normal Indent"/>
    <w:basedOn w:val="Normal"/>
    <w:rsid w:val="00501D4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1D4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1D42"/>
    <w:rPr>
      <w:lang w:eastAsia="en-US"/>
    </w:rPr>
  </w:style>
  <w:style w:type="paragraph" w:styleId="PlainText">
    <w:name w:val="Plain Text"/>
    <w:basedOn w:val="Normal"/>
    <w:link w:val="PlainTextChar"/>
    <w:rsid w:val="00501D42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1D42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0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D4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01D42"/>
  </w:style>
  <w:style w:type="character" w:customStyle="1" w:styleId="SalutationChar">
    <w:name w:val="Salutation Char"/>
    <w:basedOn w:val="DefaultParagraphFont"/>
    <w:link w:val="Salutation"/>
    <w:rsid w:val="00501D42"/>
    <w:rPr>
      <w:lang w:eastAsia="en-US"/>
    </w:rPr>
  </w:style>
  <w:style w:type="paragraph" w:styleId="Signature">
    <w:name w:val="Signature"/>
    <w:basedOn w:val="Normal"/>
    <w:link w:val="SignatureChar"/>
    <w:rsid w:val="00501D4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1D4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01D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1D4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01D4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1D4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1D4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1D4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01D4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1D4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RBI5PAMIO524-1616901215-8831</_dlc_DocId>
    <_dlc_DocIdUrl xmlns="71c5aaf6-e6ce-465b-b873-5148d2a4c105">
      <Url>https://nokia.sharepoint.com/sites/gxp/_layouts/15/DocIdRedir.aspx?ID=RBI5PAMIO524-1616901215-8831</Url>
      <Description>RBI5PAMIO524-1616901215-8831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A45668-7ED1-4FAC-BA36-6E90515D2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D7C544C-6592-460E-94B4-F1E3B706A9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692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4834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8</cp:revision>
  <dcterms:created xsi:type="dcterms:W3CDTF">2024-02-06T09:14:00Z</dcterms:created>
  <dcterms:modified xsi:type="dcterms:W3CDTF">2024-02-19T11:02:00Z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2b27aa23-8770-4b9e-83e3-d2a6c5c058e2</vt:lpwstr>
  </property>
  <property fmtid="{D5CDD505-2E9C-101B-9397-08002B2CF9AE}" pid="4" name="MediaServiceImageTags">
    <vt:lpwstr/>
  </property>
</Properties>
</file>